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4-nfasis6"/>
        <w:tblpPr w:leftFromText="141" w:rightFromText="141" w:horzAnchor="margin" w:tblpY="765"/>
        <w:tblW w:w="13190" w:type="dxa"/>
        <w:tblLayout w:type="fixed"/>
        <w:tblLook w:val="04A0" w:firstRow="1" w:lastRow="0" w:firstColumn="1" w:lastColumn="0" w:noHBand="0" w:noVBand="1"/>
      </w:tblPr>
      <w:tblGrid>
        <w:gridCol w:w="2638"/>
        <w:gridCol w:w="2638"/>
        <w:gridCol w:w="2638"/>
        <w:gridCol w:w="2638"/>
        <w:gridCol w:w="2638"/>
      </w:tblGrid>
      <w:tr w:rsidR="00145DDE" w:rsidRPr="005446FB" w14:paraId="1650CA9C" w14:textId="77777777" w:rsidTr="00544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37448080" w14:textId="77777777" w:rsidR="00145DDE" w:rsidRPr="005446FB" w:rsidRDefault="00145DDE" w:rsidP="00145DDE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8"/>
                <w:szCs w:val="28"/>
              </w:rPr>
            </w:pPr>
            <w:r w:rsidRPr="005446FB">
              <w:rPr>
                <w:rFonts w:ascii="Calibri" w:eastAsia="Calibri" w:hAnsi="Calibri" w:cs="Times New Roman"/>
                <w:b w:val="0"/>
                <w:bCs w:val="0"/>
                <w:sz w:val="28"/>
                <w:szCs w:val="28"/>
              </w:rPr>
              <w:t>LUNES</w:t>
            </w:r>
          </w:p>
        </w:tc>
        <w:tc>
          <w:tcPr>
            <w:tcW w:w="2638" w:type="dxa"/>
          </w:tcPr>
          <w:p w14:paraId="5A0278AE" w14:textId="77777777" w:rsidR="00145DDE" w:rsidRPr="005446FB" w:rsidRDefault="00145DDE" w:rsidP="00145D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8"/>
                <w:szCs w:val="28"/>
              </w:rPr>
            </w:pPr>
            <w:r w:rsidRPr="005446FB">
              <w:rPr>
                <w:rFonts w:ascii="Calibri" w:eastAsia="Calibri" w:hAnsi="Calibri" w:cs="Times New Roman"/>
                <w:b w:val="0"/>
                <w:bCs w:val="0"/>
                <w:sz w:val="28"/>
                <w:szCs w:val="28"/>
              </w:rPr>
              <w:t>MARTES</w:t>
            </w:r>
          </w:p>
        </w:tc>
        <w:tc>
          <w:tcPr>
            <w:tcW w:w="2638" w:type="dxa"/>
          </w:tcPr>
          <w:p w14:paraId="2BDC7E4F" w14:textId="77777777" w:rsidR="00145DDE" w:rsidRPr="005446FB" w:rsidRDefault="00145DDE" w:rsidP="00145D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8"/>
                <w:szCs w:val="28"/>
              </w:rPr>
            </w:pPr>
            <w:r w:rsidRPr="005446FB">
              <w:rPr>
                <w:rFonts w:ascii="Calibri" w:eastAsia="Calibri" w:hAnsi="Calibri" w:cs="Times New Roman"/>
                <w:b w:val="0"/>
                <w:bCs w:val="0"/>
                <w:sz w:val="28"/>
                <w:szCs w:val="28"/>
              </w:rPr>
              <w:t>MIÉRCOLES</w:t>
            </w:r>
          </w:p>
        </w:tc>
        <w:tc>
          <w:tcPr>
            <w:tcW w:w="2638" w:type="dxa"/>
          </w:tcPr>
          <w:p w14:paraId="44E66109" w14:textId="77777777" w:rsidR="00145DDE" w:rsidRPr="005446FB" w:rsidRDefault="00145DDE" w:rsidP="00145D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8"/>
                <w:szCs w:val="28"/>
              </w:rPr>
            </w:pPr>
            <w:r w:rsidRPr="005446FB">
              <w:rPr>
                <w:rFonts w:ascii="Calibri" w:eastAsia="Calibri" w:hAnsi="Calibri" w:cs="Times New Roman"/>
                <w:b w:val="0"/>
                <w:bCs w:val="0"/>
                <w:sz w:val="28"/>
                <w:szCs w:val="28"/>
              </w:rPr>
              <w:t>JUEVES</w:t>
            </w:r>
          </w:p>
        </w:tc>
        <w:tc>
          <w:tcPr>
            <w:tcW w:w="2638" w:type="dxa"/>
          </w:tcPr>
          <w:p w14:paraId="552562EC" w14:textId="77777777" w:rsidR="00145DDE" w:rsidRPr="005446FB" w:rsidRDefault="00145DDE" w:rsidP="00145D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8"/>
                <w:szCs w:val="28"/>
              </w:rPr>
            </w:pPr>
            <w:r w:rsidRPr="005446FB">
              <w:rPr>
                <w:rFonts w:ascii="Calibri" w:eastAsia="Calibri" w:hAnsi="Calibri" w:cs="Times New Roman"/>
                <w:b w:val="0"/>
                <w:bCs w:val="0"/>
                <w:sz w:val="28"/>
                <w:szCs w:val="28"/>
              </w:rPr>
              <w:t>VIERNES</w:t>
            </w:r>
          </w:p>
        </w:tc>
      </w:tr>
      <w:tr w:rsidR="00145DDE" w:rsidRPr="005446FB" w14:paraId="3958EC0A" w14:textId="77777777" w:rsidTr="00544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3479721A" w14:textId="77777777" w:rsidR="00145DDE" w:rsidRPr="005446FB" w:rsidRDefault="00145DDE" w:rsidP="00145DDE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8"/>
                <w:szCs w:val="28"/>
              </w:rPr>
            </w:pPr>
            <w:r w:rsidRPr="005446FB">
              <w:rPr>
                <w:rFonts w:ascii="Calibri" w:eastAsia="Calibri" w:hAnsi="Calibri" w:cs="Times New Roman"/>
                <w:b w:val="0"/>
                <w:bCs w:val="0"/>
                <w:sz w:val="28"/>
                <w:szCs w:val="28"/>
              </w:rPr>
              <w:t>Comunicación Integral</w:t>
            </w:r>
          </w:p>
          <w:p w14:paraId="321B2876" w14:textId="77777777" w:rsidR="00145DDE" w:rsidRPr="005446FB" w:rsidRDefault="00145DDE" w:rsidP="00145DDE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38" w:type="dxa"/>
          </w:tcPr>
          <w:p w14:paraId="56EC089D" w14:textId="77777777" w:rsidR="00145DDE" w:rsidRPr="005446FB" w:rsidRDefault="00145DDE" w:rsidP="00145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46FB">
              <w:rPr>
                <w:rFonts w:ascii="Calibri" w:eastAsia="Calibri" w:hAnsi="Calibri" w:cs="Times New Roman"/>
                <w:sz w:val="28"/>
                <w:szCs w:val="28"/>
              </w:rPr>
              <w:t>Interacción Comprensión del Entorno</w:t>
            </w:r>
          </w:p>
          <w:p w14:paraId="38134F65" w14:textId="77777777" w:rsidR="00145DDE" w:rsidRPr="005446FB" w:rsidRDefault="00145DDE" w:rsidP="00145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14:paraId="57D99FCB" w14:textId="77777777" w:rsidR="00145DDE" w:rsidRPr="005446FB" w:rsidRDefault="00145DDE" w:rsidP="00145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46FB">
              <w:rPr>
                <w:rFonts w:ascii="Calibri" w:eastAsia="Calibri" w:hAnsi="Calibri" w:cs="Times New Roman"/>
                <w:sz w:val="28"/>
                <w:szCs w:val="28"/>
              </w:rPr>
              <w:t>Interacción Comprensión del Entorno</w:t>
            </w:r>
          </w:p>
          <w:p w14:paraId="52D4213C" w14:textId="77777777" w:rsidR="00145DDE" w:rsidRPr="005446FB" w:rsidRDefault="00145DDE" w:rsidP="00145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14:paraId="2F0BE99E" w14:textId="77777777" w:rsidR="00145DDE" w:rsidRPr="005446FB" w:rsidRDefault="00145DDE" w:rsidP="00145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46FB">
              <w:rPr>
                <w:rFonts w:ascii="Calibri" w:eastAsia="Calibri" w:hAnsi="Calibri" w:cs="Times New Roman"/>
                <w:sz w:val="28"/>
                <w:szCs w:val="28"/>
              </w:rPr>
              <w:t>Comunicación Integral</w:t>
            </w:r>
          </w:p>
          <w:p w14:paraId="770E1EAC" w14:textId="77777777" w:rsidR="00145DDE" w:rsidRPr="005446FB" w:rsidRDefault="00145DDE" w:rsidP="00145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14:paraId="73BBA93D" w14:textId="77777777" w:rsidR="00145DDE" w:rsidRPr="005446FB" w:rsidRDefault="00145DDE" w:rsidP="00145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46FB">
              <w:rPr>
                <w:rFonts w:ascii="Calibri" w:eastAsia="Calibri" w:hAnsi="Calibri" w:cs="Times New Roman"/>
                <w:sz w:val="28"/>
                <w:szCs w:val="28"/>
              </w:rPr>
              <w:t>Desarrollo personal y social</w:t>
            </w:r>
          </w:p>
          <w:p w14:paraId="015873A3" w14:textId="77777777" w:rsidR="00145DDE" w:rsidRPr="005446FB" w:rsidRDefault="00145DDE" w:rsidP="00145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45DDE" w:rsidRPr="005446FB" w14:paraId="61D70461" w14:textId="77777777" w:rsidTr="005446FB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2363FB7A" w14:textId="77777777" w:rsidR="00145DDE" w:rsidRPr="005446FB" w:rsidRDefault="00145DDE" w:rsidP="00145DDE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</w:rPr>
            </w:pPr>
            <w:r w:rsidRPr="005446FB">
              <w:rPr>
                <w:rFonts w:ascii="Calibri" w:eastAsia="Calibri" w:hAnsi="Calibri" w:cs="Calibri"/>
                <w:b w:val="0"/>
                <w:bCs w:val="0"/>
                <w:sz w:val="28"/>
                <w:szCs w:val="28"/>
              </w:rPr>
              <w:t>Recreo</w:t>
            </w:r>
          </w:p>
          <w:p w14:paraId="4DB32CF8" w14:textId="77777777" w:rsidR="00145DDE" w:rsidRPr="005446FB" w:rsidRDefault="00145DDE" w:rsidP="00145DDE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38" w:type="dxa"/>
          </w:tcPr>
          <w:p w14:paraId="6DD10207" w14:textId="77777777" w:rsidR="00145DDE" w:rsidRPr="005446FB" w:rsidRDefault="00145DDE" w:rsidP="00145D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  <w:r w:rsidRPr="005446FB">
              <w:rPr>
                <w:rFonts w:ascii="Calibri" w:eastAsia="Calibri" w:hAnsi="Calibri" w:cs="Calibri"/>
                <w:sz w:val="28"/>
                <w:szCs w:val="28"/>
              </w:rPr>
              <w:t>Recreo</w:t>
            </w:r>
          </w:p>
          <w:p w14:paraId="0647C1E1" w14:textId="77777777" w:rsidR="00145DDE" w:rsidRPr="005446FB" w:rsidRDefault="00145DDE" w:rsidP="00145D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38" w:type="dxa"/>
          </w:tcPr>
          <w:p w14:paraId="09E5879E" w14:textId="77777777" w:rsidR="00145DDE" w:rsidRPr="005446FB" w:rsidRDefault="00145DDE" w:rsidP="00145D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  <w:r w:rsidRPr="005446FB">
              <w:rPr>
                <w:rFonts w:ascii="Calibri" w:eastAsia="Calibri" w:hAnsi="Calibri" w:cs="Calibri"/>
                <w:sz w:val="28"/>
                <w:szCs w:val="28"/>
              </w:rPr>
              <w:t>Recreo</w:t>
            </w:r>
          </w:p>
          <w:p w14:paraId="459078B0" w14:textId="77777777" w:rsidR="00145DDE" w:rsidRPr="005446FB" w:rsidRDefault="00145DDE" w:rsidP="00145D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38" w:type="dxa"/>
          </w:tcPr>
          <w:p w14:paraId="5272CBEE" w14:textId="77777777" w:rsidR="00145DDE" w:rsidRPr="005446FB" w:rsidRDefault="00145DDE" w:rsidP="00145D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  <w:r w:rsidRPr="005446FB">
              <w:rPr>
                <w:rFonts w:ascii="Calibri" w:eastAsia="Calibri" w:hAnsi="Calibri" w:cs="Calibri"/>
                <w:sz w:val="28"/>
                <w:szCs w:val="28"/>
              </w:rPr>
              <w:t>Recreo</w:t>
            </w:r>
          </w:p>
          <w:p w14:paraId="19065B0E" w14:textId="77777777" w:rsidR="00145DDE" w:rsidRPr="005446FB" w:rsidRDefault="00145DDE" w:rsidP="00145D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38" w:type="dxa"/>
          </w:tcPr>
          <w:p w14:paraId="23DFE9A6" w14:textId="77777777" w:rsidR="00145DDE" w:rsidRPr="005446FB" w:rsidRDefault="00145DDE" w:rsidP="00145D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  <w:r w:rsidRPr="005446FB">
              <w:rPr>
                <w:rFonts w:ascii="Calibri" w:eastAsia="Calibri" w:hAnsi="Calibri" w:cs="Calibri"/>
                <w:sz w:val="28"/>
                <w:szCs w:val="28"/>
              </w:rPr>
              <w:t>Recreo</w:t>
            </w:r>
          </w:p>
          <w:p w14:paraId="60135CAB" w14:textId="77777777" w:rsidR="00145DDE" w:rsidRPr="005446FB" w:rsidRDefault="00145DDE" w:rsidP="00145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45DDE" w:rsidRPr="005446FB" w14:paraId="51F58A22" w14:textId="77777777" w:rsidTr="00544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10CFEB89" w14:textId="77777777" w:rsidR="00145DDE" w:rsidRPr="005446FB" w:rsidRDefault="00145DDE" w:rsidP="00145DDE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8"/>
                <w:szCs w:val="28"/>
              </w:rPr>
            </w:pPr>
            <w:r w:rsidRPr="005446FB">
              <w:rPr>
                <w:rFonts w:ascii="Calibri" w:eastAsia="Calibri" w:hAnsi="Calibri" w:cs="Times New Roman"/>
                <w:b w:val="0"/>
                <w:bCs w:val="0"/>
                <w:sz w:val="28"/>
                <w:szCs w:val="28"/>
              </w:rPr>
              <w:t>Comunicación Integral</w:t>
            </w:r>
          </w:p>
          <w:p w14:paraId="138BA8A2" w14:textId="77777777" w:rsidR="00145DDE" w:rsidRPr="005446FB" w:rsidRDefault="00145DDE" w:rsidP="00145DDE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38" w:type="dxa"/>
            <w:vMerge w:val="restart"/>
          </w:tcPr>
          <w:p w14:paraId="6FD11BBA" w14:textId="77777777" w:rsidR="00145DDE" w:rsidRPr="005446FB" w:rsidRDefault="00145DDE" w:rsidP="00145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46FB">
              <w:rPr>
                <w:rFonts w:ascii="Calibri" w:eastAsia="Calibri" w:hAnsi="Calibri" w:cs="Times New Roman"/>
                <w:sz w:val="28"/>
                <w:szCs w:val="28"/>
              </w:rPr>
              <w:t>Comunicación Integral</w:t>
            </w:r>
          </w:p>
          <w:p w14:paraId="44219659" w14:textId="77777777" w:rsidR="00145DDE" w:rsidRPr="005446FB" w:rsidRDefault="00145DDE" w:rsidP="00145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638" w:type="dxa"/>
            <w:vMerge w:val="restart"/>
          </w:tcPr>
          <w:p w14:paraId="57919DD6" w14:textId="77777777" w:rsidR="00145DDE" w:rsidRPr="005446FB" w:rsidRDefault="00145DDE" w:rsidP="00145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46FB">
              <w:rPr>
                <w:rFonts w:ascii="Calibri" w:eastAsia="Calibri" w:hAnsi="Calibri" w:cs="Times New Roman"/>
                <w:sz w:val="28"/>
                <w:szCs w:val="28"/>
              </w:rPr>
              <w:t>Interacción Comprensión del Entorno</w:t>
            </w:r>
          </w:p>
          <w:p w14:paraId="0860FBDA" w14:textId="77777777" w:rsidR="00145DDE" w:rsidRPr="005446FB" w:rsidRDefault="00145DDE" w:rsidP="00145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14:paraId="0BAA9D42" w14:textId="77777777" w:rsidR="00145DDE" w:rsidRPr="005446FB" w:rsidRDefault="00145DDE" w:rsidP="00145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46FB">
              <w:rPr>
                <w:rFonts w:ascii="Calibri" w:eastAsia="Calibri" w:hAnsi="Calibri" w:cs="Times New Roman"/>
                <w:sz w:val="28"/>
                <w:szCs w:val="28"/>
              </w:rPr>
              <w:t>Desarrollo personal y social</w:t>
            </w:r>
          </w:p>
        </w:tc>
        <w:tc>
          <w:tcPr>
            <w:tcW w:w="2638" w:type="dxa"/>
            <w:vMerge w:val="restart"/>
          </w:tcPr>
          <w:p w14:paraId="2B5FB642" w14:textId="77777777" w:rsidR="00145DDE" w:rsidRPr="005446FB" w:rsidRDefault="00145DDE" w:rsidP="00145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46FB">
              <w:rPr>
                <w:rFonts w:ascii="Calibri" w:eastAsia="Calibri" w:hAnsi="Calibri" w:cs="Times New Roman"/>
                <w:sz w:val="28"/>
                <w:szCs w:val="28"/>
              </w:rPr>
              <w:t>Comunicación Integral</w:t>
            </w:r>
          </w:p>
          <w:p w14:paraId="11DFCE2F" w14:textId="77777777" w:rsidR="00145DDE" w:rsidRPr="005446FB" w:rsidRDefault="00145DDE" w:rsidP="00145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45DDE" w:rsidRPr="005446FB" w14:paraId="6A7DC48B" w14:textId="77777777" w:rsidTr="005446FB">
        <w:trPr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  <w:shd w:val="clear" w:color="auto" w:fill="FFFF00"/>
          </w:tcPr>
          <w:p w14:paraId="53C128DF" w14:textId="77777777" w:rsidR="00145DDE" w:rsidRPr="005446FB" w:rsidRDefault="00145DDE" w:rsidP="00145DDE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8"/>
                <w:szCs w:val="28"/>
              </w:rPr>
            </w:pPr>
            <w:r w:rsidRPr="005446FB">
              <w:rPr>
                <w:rFonts w:ascii="Calibri" w:eastAsia="Calibri" w:hAnsi="Calibri" w:cs="Times New Roman"/>
                <w:b w:val="0"/>
                <w:bCs w:val="0"/>
                <w:sz w:val="28"/>
                <w:szCs w:val="28"/>
              </w:rPr>
              <w:t>Inglés</w:t>
            </w:r>
          </w:p>
        </w:tc>
        <w:tc>
          <w:tcPr>
            <w:tcW w:w="2638" w:type="dxa"/>
            <w:vMerge/>
          </w:tcPr>
          <w:p w14:paraId="3449C9C8" w14:textId="77777777" w:rsidR="00145DDE" w:rsidRPr="005446FB" w:rsidRDefault="00145DDE" w:rsidP="00145D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638" w:type="dxa"/>
            <w:vMerge/>
          </w:tcPr>
          <w:p w14:paraId="0DCEBE2C" w14:textId="77777777" w:rsidR="00145DDE" w:rsidRPr="005446FB" w:rsidRDefault="00145DDE" w:rsidP="00145D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FFC000"/>
          </w:tcPr>
          <w:p w14:paraId="4F626085" w14:textId="77777777" w:rsidR="00145DDE" w:rsidRPr="005446FB" w:rsidRDefault="00145DDE" w:rsidP="00145D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46FB">
              <w:rPr>
                <w:rFonts w:ascii="Calibri" w:eastAsia="Calibri" w:hAnsi="Calibri" w:cs="Times New Roman"/>
                <w:sz w:val="28"/>
                <w:szCs w:val="28"/>
              </w:rPr>
              <w:t>Francés</w:t>
            </w:r>
          </w:p>
        </w:tc>
        <w:tc>
          <w:tcPr>
            <w:tcW w:w="2638" w:type="dxa"/>
            <w:vMerge/>
          </w:tcPr>
          <w:p w14:paraId="0C1DB38C" w14:textId="77777777" w:rsidR="00145DDE" w:rsidRPr="005446FB" w:rsidRDefault="00145DDE" w:rsidP="00145D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45DDE" w:rsidRPr="005446FB" w14:paraId="5A44462F" w14:textId="77777777" w:rsidTr="00544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  <w:shd w:val="clear" w:color="auto" w:fill="auto"/>
          </w:tcPr>
          <w:p w14:paraId="75E9FBA8" w14:textId="77777777" w:rsidR="00145DDE" w:rsidRPr="005446FB" w:rsidRDefault="00145DDE" w:rsidP="00145DDE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8"/>
                <w:szCs w:val="28"/>
              </w:rPr>
            </w:pPr>
            <w:r w:rsidRPr="005446FB">
              <w:rPr>
                <w:rFonts w:ascii="Calibri" w:eastAsia="Calibri" w:hAnsi="Calibri" w:cs="Times New Roman"/>
                <w:b w:val="0"/>
                <w:bCs w:val="0"/>
                <w:sz w:val="28"/>
                <w:szCs w:val="28"/>
              </w:rPr>
              <w:t>Recreo</w:t>
            </w:r>
          </w:p>
          <w:p w14:paraId="2C686334" w14:textId="77777777" w:rsidR="00145DDE" w:rsidRPr="005446FB" w:rsidRDefault="00145DDE" w:rsidP="00145DDE">
            <w:pPr>
              <w:rPr>
                <w:rFonts w:ascii="Calibri" w:eastAsia="Calibri" w:hAnsi="Calibri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auto"/>
          </w:tcPr>
          <w:p w14:paraId="3BB28F71" w14:textId="77777777" w:rsidR="00145DDE" w:rsidRPr="005446FB" w:rsidRDefault="00145DDE" w:rsidP="00145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46FB">
              <w:rPr>
                <w:rFonts w:ascii="Calibri" w:eastAsia="Calibri" w:hAnsi="Calibri" w:cs="Times New Roman"/>
                <w:sz w:val="28"/>
                <w:szCs w:val="28"/>
              </w:rPr>
              <w:t>Recreo</w:t>
            </w:r>
          </w:p>
          <w:p w14:paraId="4C35BBD1" w14:textId="77777777" w:rsidR="00145DDE" w:rsidRPr="005446FB" w:rsidRDefault="00145DDE" w:rsidP="00145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auto"/>
          </w:tcPr>
          <w:p w14:paraId="44730BA1" w14:textId="77777777" w:rsidR="00145DDE" w:rsidRPr="005446FB" w:rsidRDefault="00145DDE" w:rsidP="00145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46FB">
              <w:rPr>
                <w:rFonts w:ascii="Calibri" w:eastAsia="Calibri" w:hAnsi="Calibri" w:cs="Times New Roman"/>
                <w:sz w:val="28"/>
                <w:szCs w:val="28"/>
              </w:rPr>
              <w:t>Recreo</w:t>
            </w:r>
          </w:p>
          <w:p w14:paraId="0C91FD01" w14:textId="77777777" w:rsidR="00145DDE" w:rsidRPr="005446FB" w:rsidRDefault="00145DDE" w:rsidP="00145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57A3B6D9" w14:textId="77777777" w:rsidR="00145DDE" w:rsidRPr="005446FB" w:rsidRDefault="00145DDE" w:rsidP="00145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auto"/>
          </w:tcPr>
          <w:p w14:paraId="3EAA9878" w14:textId="77777777" w:rsidR="00145DDE" w:rsidRPr="005446FB" w:rsidRDefault="00145DDE" w:rsidP="00145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46FB">
              <w:rPr>
                <w:rFonts w:ascii="Calibri" w:eastAsia="Calibri" w:hAnsi="Calibri" w:cs="Times New Roman"/>
                <w:sz w:val="28"/>
                <w:szCs w:val="28"/>
              </w:rPr>
              <w:t>Recreo</w:t>
            </w:r>
          </w:p>
        </w:tc>
        <w:tc>
          <w:tcPr>
            <w:tcW w:w="2638" w:type="dxa"/>
            <w:shd w:val="clear" w:color="auto" w:fill="auto"/>
          </w:tcPr>
          <w:p w14:paraId="31A8142D" w14:textId="77777777" w:rsidR="00145DDE" w:rsidRPr="005446FB" w:rsidRDefault="00145DDE" w:rsidP="00145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46FB">
              <w:rPr>
                <w:rFonts w:ascii="Calibri" w:eastAsia="Calibri" w:hAnsi="Calibri" w:cs="Times New Roman"/>
                <w:sz w:val="28"/>
                <w:szCs w:val="28"/>
              </w:rPr>
              <w:t>Recreo</w:t>
            </w:r>
          </w:p>
          <w:p w14:paraId="181AE15C" w14:textId="77777777" w:rsidR="00145DDE" w:rsidRPr="005446FB" w:rsidRDefault="00145DDE" w:rsidP="00145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45DDE" w:rsidRPr="005446FB" w14:paraId="2E71AEAA" w14:textId="77777777" w:rsidTr="005446FB">
        <w:trPr>
          <w:trHeight w:val="1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  <w:shd w:val="clear" w:color="auto" w:fill="D9F2D0" w:themeFill="accent6" w:themeFillTint="33"/>
          </w:tcPr>
          <w:p w14:paraId="08456905" w14:textId="77777777" w:rsidR="00145DDE" w:rsidRPr="005446FB" w:rsidRDefault="00145DDE" w:rsidP="00145DDE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8"/>
                <w:szCs w:val="28"/>
              </w:rPr>
            </w:pPr>
            <w:r w:rsidRPr="005446FB">
              <w:rPr>
                <w:rFonts w:ascii="Calibri" w:eastAsia="Calibri" w:hAnsi="Calibri" w:cs="Times New Roman"/>
                <w:b w:val="0"/>
                <w:bCs w:val="0"/>
                <w:sz w:val="28"/>
                <w:szCs w:val="28"/>
              </w:rPr>
              <w:t>Desarrollo personal social</w:t>
            </w:r>
          </w:p>
        </w:tc>
        <w:tc>
          <w:tcPr>
            <w:tcW w:w="2638" w:type="dxa"/>
            <w:shd w:val="clear" w:color="auto" w:fill="D9F2D0" w:themeFill="accent6" w:themeFillTint="33"/>
          </w:tcPr>
          <w:p w14:paraId="69DAA687" w14:textId="77777777" w:rsidR="00145DDE" w:rsidRPr="005446FB" w:rsidRDefault="00145DDE" w:rsidP="00145D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46FB">
              <w:rPr>
                <w:rFonts w:ascii="Calibri" w:eastAsia="Calibri" w:hAnsi="Calibri" w:cs="Times New Roman"/>
                <w:sz w:val="28"/>
                <w:szCs w:val="28"/>
              </w:rPr>
              <w:t>Interacción Comprensión del Entorno</w:t>
            </w:r>
          </w:p>
          <w:p w14:paraId="04336E5A" w14:textId="77777777" w:rsidR="00145DDE" w:rsidRPr="005446FB" w:rsidRDefault="00145DDE" w:rsidP="00145D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E59EDC" w:themeFill="accent5" w:themeFillTint="66"/>
          </w:tcPr>
          <w:p w14:paraId="441D15FD" w14:textId="77777777" w:rsidR="00145DDE" w:rsidRPr="005446FB" w:rsidRDefault="00145DDE" w:rsidP="00145D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46FB">
              <w:rPr>
                <w:rFonts w:ascii="Calibri" w:eastAsia="Calibri" w:hAnsi="Calibri" w:cs="Times New Roman"/>
                <w:sz w:val="28"/>
                <w:szCs w:val="28"/>
              </w:rPr>
              <w:t>Música</w:t>
            </w:r>
          </w:p>
        </w:tc>
        <w:tc>
          <w:tcPr>
            <w:tcW w:w="2638" w:type="dxa"/>
            <w:shd w:val="clear" w:color="auto" w:fill="D9F2D0" w:themeFill="accent6" w:themeFillTint="33"/>
          </w:tcPr>
          <w:p w14:paraId="2AE15398" w14:textId="77777777" w:rsidR="00145DDE" w:rsidRPr="005446FB" w:rsidRDefault="00145DDE" w:rsidP="00145D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46FB">
              <w:rPr>
                <w:rFonts w:ascii="Calibri" w:eastAsia="Calibri" w:hAnsi="Calibri" w:cs="Times New Roman"/>
                <w:sz w:val="28"/>
                <w:szCs w:val="28"/>
              </w:rPr>
              <w:t>Desarrollo personal social</w:t>
            </w:r>
          </w:p>
        </w:tc>
        <w:tc>
          <w:tcPr>
            <w:tcW w:w="2638" w:type="dxa"/>
            <w:shd w:val="clear" w:color="auto" w:fill="D9F2D0" w:themeFill="accent6" w:themeFillTint="33"/>
          </w:tcPr>
          <w:p w14:paraId="2150A90A" w14:textId="77777777" w:rsidR="00145DDE" w:rsidRPr="005446FB" w:rsidRDefault="00145DDE" w:rsidP="00145D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46FB">
              <w:rPr>
                <w:rFonts w:ascii="Calibri" w:eastAsia="Calibri" w:hAnsi="Calibri" w:cs="Times New Roman"/>
                <w:sz w:val="28"/>
                <w:szCs w:val="28"/>
              </w:rPr>
              <w:t>Desarrollo personal social</w:t>
            </w:r>
          </w:p>
        </w:tc>
      </w:tr>
    </w:tbl>
    <w:p w14:paraId="2CB7EE04" w14:textId="77777777" w:rsidR="005446FB" w:rsidRDefault="00145DDE" w:rsidP="00145DDE">
      <w:pPr>
        <w:spacing w:line="259" w:lineRule="auto"/>
        <w:jc w:val="center"/>
        <w:rPr>
          <w:rFonts w:ascii="Calibri" w:eastAsia="Calibri" w:hAnsi="Calibri" w:cs="Times New Roman"/>
          <w:sz w:val="28"/>
          <w:szCs w:val="28"/>
          <w:lang w:val="es-CL"/>
        </w:rPr>
      </w:pPr>
      <w:r>
        <w:rPr>
          <w:rFonts w:ascii="Calibri" w:eastAsia="Calibri" w:hAnsi="Calibri" w:cs="Times New Roman"/>
          <w:sz w:val="28"/>
          <w:szCs w:val="28"/>
          <w:lang w:val="es-CL"/>
        </w:rPr>
        <w:t>HORARIO PREKINDER 2024</w:t>
      </w:r>
    </w:p>
    <w:p w14:paraId="63EB196C" w14:textId="77777777" w:rsidR="005446FB" w:rsidRDefault="005446FB" w:rsidP="00145DDE">
      <w:pPr>
        <w:spacing w:line="259" w:lineRule="auto"/>
        <w:jc w:val="center"/>
        <w:rPr>
          <w:rFonts w:ascii="Calibri" w:eastAsia="Calibri" w:hAnsi="Calibri" w:cs="Times New Roman"/>
          <w:sz w:val="28"/>
          <w:szCs w:val="28"/>
          <w:lang w:val="es-CL"/>
        </w:rPr>
      </w:pPr>
    </w:p>
    <w:p w14:paraId="5C0027F2" w14:textId="2732D391" w:rsidR="00145DDE" w:rsidRPr="00145DDE" w:rsidRDefault="005446FB" w:rsidP="00145DDE">
      <w:pPr>
        <w:spacing w:line="259" w:lineRule="auto"/>
        <w:jc w:val="center"/>
        <w:rPr>
          <w:rFonts w:ascii="Calibri" w:eastAsia="Calibri" w:hAnsi="Calibri" w:cs="Times New Roman"/>
          <w:sz w:val="28"/>
          <w:szCs w:val="28"/>
          <w:lang w:val="es-CL"/>
        </w:rPr>
      </w:pPr>
      <w:r>
        <w:rPr>
          <w:rFonts w:ascii="Calibri" w:eastAsia="Calibri" w:hAnsi="Calibri" w:cs="Times New Roman"/>
          <w:sz w:val="28"/>
          <w:szCs w:val="28"/>
          <w:lang w:val="es-CL"/>
        </w:rPr>
        <w:t xml:space="preserve"> COLEGIO FRANCES</w:t>
      </w:r>
    </w:p>
    <w:p w14:paraId="24E83900" w14:textId="77777777" w:rsidR="00145DDE" w:rsidRDefault="00145DDE"/>
    <w:sectPr w:rsidR="00145DDE" w:rsidSect="00F267D0">
      <w:pgSz w:w="15840" w:h="12240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DE"/>
    <w:rsid w:val="00145DDE"/>
    <w:rsid w:val="005446FB"/>
    <w:rsid w:val="007D144C"/>
    <w:rsid w:val="00D2563D"/>
    <w:rsid w:val="00F2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FBAA"/>
  <w15:chartTrackingRefBased/>
  <w15:docId w15:val="{DFE2B0C9-5C12-47A1-A96D-65C66E6C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45D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5D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5D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5D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5D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45D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45D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45D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45D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5D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45D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45D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5DD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5DD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45DD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45DD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45DD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45DD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45D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45D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45D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45D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45D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45DD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45DD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45DD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45D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45DD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45DDE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145DDE"/>
    <w:pPr>
      <w:spacing w:after="0" w:line="240" w:lineRule="auto"/>
    </w:pPr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5446FB"/>
    <w:pPr>
      <w:spacing w:after="0" w:line="240" w:lineRule="auto"/>
    </w:pPr>
    <w:tblPr>
      <w:tblStyleRowBandSize w:val="1"/>
      <w:tblStyleColBandSize w:val="1"/>
      <w:tblBorders>
        <w:top w:val="single" w:sz="4" w:space="0" w:color="E59EDC" w:themeColor="accent5" w:themeTint="66"/>
        <w:left w:val="single" w:sz="4" w:space="0" w:color="E59EDC" w:themeColor="accent5" w:themeTint="66"/>
        <w:bottom w:val="single" w:sz="4" w:space="0" w:color="E59EDC" w:themeColor="accent5" w:themeTint="66"/>
        <w:right w:val="single" w:sz="4" w:space="0" w:color="E59EDC" w:themeColor="accent5" w:themeTint="66"/>
        <w:insideH w:val="single" w:sz="4" w:space="0" w:color="E59EDC" w:themeColor="accent5" w:themeTint="66"/>
        <w:insideV w:val="single" w:sz="4" w:space="0" w:color="E59ED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6D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D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5446FB"/>
    <w:pPr>
      <w:spacing w:after="0" w:line="240" w:lineRule="auto"/>
    </w:pPr>
    <w:tblPr>
      <w:tblStyleRowBandSize w:val="1"/>
      <w:tblStyleColBandSize w:val="1"/>
      <w:tblBorders>
        <w:top w:val="single" w:sz="4" w:space="0" w:color="84E290" w:themeColor="accent3" w:themeTint="66"/>
        <w:left w:val="single" w:sz="4" w:space="0" w:color="84E290" w:themeColor="accent3" w:themeTint="66"/>
        <w:bottom w:val="single" w:sz="4" w:space="0" w:color="84E290" w:themeColor="accent3" w:themeTint="66"/>
        <w:right w:val="single" w:sz="4" w:space="0" w:color="84E290" w:themeColor="accent3" w:themeTint="66"/>
        <w:insideH w:val="single" w:sz="4" w:space="0" w:color="84E290" w:themeColor="accent3" w:themeTint="66"/>
        <w:insideV w:val="single" w:sz="4" w:space="0" w:color="84E29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7D45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D45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6">
    <w:name w:val="Grid Table 2 Accent 6"/>
    <w:basedOn w:val="Tablanormal"/>
    <w:uiPriority w:val="47"/>
    <w:rsid w:val="005446FB"/>
    <w:pPr>
      <w:spacing w:after="0" w:line="240" w:lineRule="auto"/>
    </w:pPr>
    <w:tblPr>
      <w:tblStyleRowBandSize w:val="1"/>
      <w:tblStyleColBandSize w:val="1"/>
      <w:tblBorders>
        <w:top w:val="single" w:sz="2" w:space="0" w:color="8DD873" w:themeColor="accent6" w:themeTint="99"/>
        <w:bottom w:val="single" w:sz="2" w:space="0" w:color="8DD873" w:themeColor="accent6" w:themeTint="99"/>
        <w:insideH w:val="single" w:sz="2" w:space="0" w:color="8DD873" w:themeColor="accent6" w:themeTint="99"/>
        <w:insideV w:val="single" w:sz="2" w:space="0" w:color="8DD87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87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87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D0" w:themeFill="accent6" w:themeFillTint="33"/>
      </w:tcPr>
    </w:tblStylePr>
    <w:tblStylePr w:type="band1Horz">
      <w:tblPr/>
      <w:tcPr>
        <w:shd w:val="clear" w:color="auto" w:fill="D9F2D0" w:themeFill="accent6" w:themeFillTint="33"/>
      </w:tcPr>
    </w:tblStylePr>
  </w:style>
  <w:style w:type="table" w:styleId="Tablaconcuadrcula4-nfasis6">
    <w:name w:val="Grid Table 4 Accent 6"/>
    <w:basedOn w:val="Tablanormal"/>
    <w:uiPriority w:val="49"/>
    <w:rsid w:val="005446FB"/>
    <w:pPr>
      <w:spacing w:after="0" w:line="240" w:lineRule="auto"/>
    </w:pPr>
    <w:tblPr>
      <w:tblStyleRowBandSize w:val="1"/>
      <w:tblStyleColBandSize w:val="1"/>
      <w:tblBorders>
        <w:top w:val="single" w:sz="4" w:space="0" w:color="8DD873" w:themeColor="accent6" w:themeTint="99"/>
        <w:left w:val="single" w:sz="4" w:space="0" w:color="8DD873" w:themeColor="accent6" w:themeTint="99"/>
        <w:bottom w:val="single" w:sz="4" w:space="0" w:color="8DD873" w:themeColor="accent6" w:themeTint="99"/>
        <w:right w:val="single" w:sz="4" w:space="0" w:color="8DD873" w:themeColor="accent6" w:themeTint="99"/>
        <w:insideH w:val="single" w:sz="4" w:space="0" w:color="8DD873" w:themeColor="accent6" w:themeTint="99"/>
        <w:insideV w:val="single" w:sz="4" w:space="0" w:color="8DD8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72E" w:themeColor="accent6"/>
          <w:left w:val="single" w:sz="4" w:space="0" w:color="4EA72E" w:themeColor="accent6"/>
          <w:bottom w:val="single" w:sz="4" w:space="0" w:color="4EA72E" w:themeColor="accent6"/>
          <w:right w:val="single" w:sz="4" w:space="0" w:color="4EA72E" w:themeColor="accent6"/>
          <w:insideH w:val="nil"/>
          <w:insideV w:val="nil"/>
        </w:tcBorders>
        <w:shd w:val="clear" w:color="auto" w:fill="4EA72E" w:themeFill="accent6"/>
      </w:tcPr>
    </w:tblStylePr>
    <w:tblStylePr w:type="lastRow">
      <w:rPr>
        <w:b/>
        <w:bCs/>
      </w:rPr>
      <w:tblPr/>
      <w:tcPr>
        <w:tcBorders>
          <w:top w:val="double" w:sz="4" w:space="0" w:color="4EA7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D0" w:themeFill="accent6" w:themeFillTint="33"/>
      </w:tcPr>
    </w:tblStylePr>
    <w:tblStylePr w:type="band1Horz">
      <w:tblPr/>
      <w:tcPr>
        <w:shd w:val="clear" w:color="auto" w:fill="D9F2D0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LL</dc:creator>
  <cp:keywords/>
  <dc:description/>
  <cp:lastModifiedBy>Priscilla Esquivel</cp:lastModifiedBy>
  <cp:revision>2</cp:revision>
  <dcterms:created xsi:type="dcterms:W3CDTF">2024-04-24T23:07:00Z</dcterms:created>
  <dcterms:modified xsi:type="dcterms:W3CDTF">2024-04-24T23:07:00Z</dcterms:modified>
</cp:coreProperties>
</file>